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A4" w:rsidRPr="00DD3D04" w:rsidRDefault="00174DA4" w:rsidP="00174DA4">
      <w:pPr>
        <w:spacing w:after="600"/>
        <w:rPr>
          <w:b/>
          <w:bCs/>
          <w:sz w:val="15"/>
          <w:szCs w:val="32"/>
          <w:u w:val="single"/>
        </w:rPr>
      </w:pPr>
    </w:p>
    <w:p w:rsidR="00D21342" w:rsidRDefault="00BB4049" w:rsidP="00D21342">
      <w:pPr>
        <w:spacing w:after="600"/>
        <w:jc w:val="center"/>
        <w:rPr>
          <w:b/>
          <w:bCs/>
          <w:sz w:val="32"/>
          <w:szCs w:val="32"/>
          <w:u w:val="single"/>
        </w:rPr>
      </w:pPr>
      <w:r w:rsidRPr="00112D0D">
        <w:rPr>
          <w:b/>
          <w:bCs/>
          <w:sz w:val="32"/>
          <w:szCs w:val="32"/>
          <w:u w:val="single"/>
        </w:rPr>
        <w:t>Směrnice č.</w:t>
      </w:r>
      <w:r w:rsidR="00E744F9">
        <w:rPr>
          <w:b/>
          <w:bCs/>
          <w:sz w:val="32"/>
          <w:szCs w:val="32"/>
          <w:u w:val="single"/>
        </w:rPr>
        <w:t xml:space="preserve"> </w:t>
      </w:r>
      <w:r w:rsidRPr="00112D0D">
        <w:rPr>
          <w:b/>
          <w:bCs/>
          <w:sz w:val="32"/>
          <w:szCs w:val="32"/>
          <w:u w:val="single"/>
        </w:rPr>
        <w:t>1/2023</w:t>
      </w:r>
    </w:p>
    <w:p w:rsidR="00BB4049" w:rsidRPr="00D21342" w:rsidRDefault="00D21342" w:rsidP="00DD3D04">
      <w:pPr>
        <w:spacing w:after="600"/>
        <w:jc w:val="center"/>
        <w:rPr>
          <w:sz w:val="32"/>
          <w:szCs w:val="32"/>
        </w:rPr>
      </w:pPr>
      <w:r w:rsidRPr="00D21342">
        <w:rPr>
          <w:b/>
          <w:bCs/>
          <w:sz w:val="32"/>
          <w:szCs w:val="32"/>
        </w:rPr>
        <w:t xml:space="preserve">Směrnice </w:t>
      </w:r>
      <w:r w:rsidR="00BB4049" w:rsidRPr="00D21342">
        <w:rPr>
          <w:b/>
          <w:bCs/>
          <w:sz w:val="32"/>
          <w:szCs w:val="32"/>
        </w:rPr>
        <w:t>na výpočet pronájmu pozemků v obci Snědovice</w:t>
      </w:r>
    </w:p>
    <w:p w:rsidR="00174DA4" w:rsidRPr="00801A84" w:rsidRDefault="00801A84" w:rsidP="00A61078">
      <w:pPr>
        <w:spacing w:after="120"/>
        <w:jc w:val="center"/>
        <w:rPr>
          <w:rFonts w:cs="Times New Roman"/>
        </w:rPr>
      </w:pPr>
      <w:r w:rsidRPr="00801A84">
        <w:rPr>
          <w:rFonts w:eastAsia="Calibri" w:cs="Times New Roman"/>
          <w:lang w:eastAsia="en-US"/>
        </w:rPr>
        <w:t>Článek I.</w:t>
      </w:r>
    </w:p>
    <w:p w:rsidR="00174DA4" w:rsidRDefault="00174DA4" w:rsidP="00066FDC">
      <w:pPr>
        <w:jc w:val="both"/>
      </w:pPr>
      <w:r>
        <w:t xml:space="preserve">Tato směrnice stanoví postup pro výpočet pronájmu pozemků v obci Snědovice. </w:t>
      </w:r>
      <w:r w:rsidR="000E5E3F">
        <w:t xml:space="preserve">Obec Snědovice pronajímá </w:t>
      </w:r>
      <w:r w:rsidR="005E2BC3">
        <w:t xml:space="preserve">pozemky ve svém vlastnictví </w:t>
      </w:r>
      <w:r w:rsidR="00BB4049">
        <w:t>a to na základě</w:t>
      </w:r>
      <w:r w:rsidR="000E5E3F">
        <w:t xml:space="preserve"> došlé žádosti o </w:t>
      </w:r>
      <w:r w:rsidR="00BB4049">
        <w:t>pronájem.</w:t>
      </w:r>
      <w:r w:rsidR="000E5E3F">
        <w:t xml:space="preserve"> </w:t>
      </w:r>
    </w:p>
    <w:p w:rsidR="00174DA4" w:rsidRDefault="00174DA4" w:rsidP="000E5E3F"/>
    <w:p w:rsidR="00174DA4" w:rsidRPr="00A61078" w:rsidRDefault="00801A84" w:rsidP="00A61078">
      <w:pPr>
        <w:spacing w:after="120"/>
        <w:jc w:val="center"/>
        <w:rPr>
          <w:rFonts w:eastAsia="Calibri" w:cs="Times New Roman"/>
          <w:lang w:eastAsia="en-US"/>
        </w:rPr>
      </w:pPr>
      <w:r w:rsidRPr="0012397F">
        <w:rPr>
          <w:rFonts w:eastAsia="Calibri" w:cs="Times New Roman"/>
          <w:lang w:eastAsia="en-US"/>
        </w:rPr>
        <w:t>Článek I</w:t>
      </w:r>
      <w:r>
        <w:rPr>
          <w:rFonts w:eastAsia="Calibri" w:cs="Times New Roman"/>
          <w:lang w:eastAsia="en-US"/>
        </w:rPr>
        <w:t>I</w:t>
      </w:r>
      <w:r w:rsidRPr="0012397F">
        <w:rPr>
          <w:rFonts w:eastAsia="Calibri" w:cs="Times New Roman"/>
          <w:lang w:eastAsia="en-US"/>
        </w:rPr>
        <w:t>.</w:t>
      </w:r>
    </w:p>
    <w:p w:rsidR="00BB4049" w:rsidRDefault="00174DA4" w:rsidP="00066FDC">
      <w:pPr>
        <w:jc w:val="both"/>
      </w:pPr>
      <w:r>
        <w:t xml:space="preserve">Výpočet pronájmu </w:t>
      </w:r>
      <w:r w:rsidR="00801A84">
        <w:t xml:space="preserve">jednotlivých pozemků </w:t>
      </w:r>
      <w:r>
        <w:t>se provádí součtem dvou položek</w:t>
      </w:r>
      <w:r w:rsidR="00801A84">
        <w:t xml:space="preserve"> a to následovně:</w:t>
      </w:r>
    </w:p>
    <w:p w:rsidR="00BB4049" w:rsidRDefault="00BB4049"/>
    <w:p w:rsidR="00BB4049" w:rsidRPr="00D43767" w:rsidRDefault="00A61078" w:rsidP="00BE3591">
      <w:pPr>
        <w:numPr>
          <w:ilvl w:val="0"/>
          <w:numId w:val="2"/>
        </w:numPr>
        <w:spacing w:after="240"/>
        <w:ind w:left="851" w:hanging="284"/>
        <w:jc w:val="both"/>
      </w:pPr>
      <w:r>
        <w:t xml:space="preserve">První </w:t>
      </w:r>
      <w:r w:rsidR="00BB4049" w:rsidRPr="00D43767">
        <w:t>položka</w:t>
      </w:r>
      <w:r>
        <w:t xml:space="preserve"> </w:t>
      </w:r>
      <w:r w:rsidR="00BB4049" w:rsidRPr="00D43767">
        <w:t>je 2% součinu,</w:t>
      </w:r>
      <w:r w:rsidR="00D43767" w:rsidRPr="00D43767">
        <w:t xml:space="preserve"> </w:t>
      </w:r>
      <w:r w:rsidR="00BB4049" w:rsidRPr="00D43767">
        <w:t>který se skládá z průměrné ceny pozemku v Kč/m</w:t>
      </w:r>
      <w:r w:rsidR="00BB4049" w:rsidRPr="00D43767">
        <w:rPr>
          <w:vertAlign w:val="superscript"/>
        </w:rPr>
        <w:t>2</w:t>
      </w:r>
      <w:r w:rsidR="00112D0D" w:rsidRPr="00D43767">
        <w:rPr>
          <w:vertAlign w:val="superscript"/>
        </w:rPr>
        <w:t xml:space="preserve"> </w:t>
      </w:r>
      <w:r w:rsidR="00BB4049" w:rsidRPr="00D43767">
        <w:t>v daném katastrálním území</w:t>
      </w:r>
      <w:r w:rsidR="008D0CB6">
        <w:t xml:space="preserve">, </w:t>
      </w:r>
      <w:r w:rsidR="00BB4049" w:rsidRPr="00D43767">
        <w:t>v</w:t>
      </w:r>
      <w:r w:rsidR="008D0CB6">
        <w:t xml:space="preserve"> daném</w:t>
      </w:r>
      <w:r w:rsidR="00BB4049" w:rsidRPr="00D43767">
        <w:t xml:space="preserve"> roce uzavření smlouvy o pronájmu</w:t>
      </w:r>
      <w:r w:rsidR="008D0CB6">
        <w:t>, dle výměry daného pozemku</w:t>
      </w:r>
      <w:r>
        <w:t xml:space="preserve"> a </w:t>
      </w:r>
      <w:r w:rsidR="008D0CB6">
        <w:t>v souladu s</w:t>
      </w:r>
      <w:r>
        <w:t xml:space="preserve"> </w:t>
      </w:r>
      <w:r w:rsidR="00BB4049" w:rsidRPr="00D43767">
        <w:t>vyhl</w:t>
      </w:r>
      <w:r w:rsidR="00112D0D" w:rsidRPr="00D43767">
        <w:t>ášk</w:t>
      </w:r>
      <w:r w:rsidR="008D0CB6">
        <w:t>ou</w:t>
      </w:r>
      <w:r w:rsidR="00112D0D" w:rsidRPr="00D43767">
        <w:t xml:space="preserve"> č. </w:t>
      </w:r>
      <w:r w:rsidR="00BB4049" w:rsidRPr="00D43767">
        <w:t>298/2014</w:t>
      </w:r>
      <w:r w:rsidR="008D0CB6">
        <w:t>, o stanovení seznamu katastrálních území s přiřazenými průměrnými základními cenami zemědělských pozemků</w:t>
      </w:r>
      <w:r w:rsidR="000E5E3F" w:rsidRPr="00D43767">
        <w:t>.</w:t>
      </w:r>
    </w:p>
    <w:p w:rsidR="00D43767" w:rsidRPr="00D43767" w:rsidRDefault="00A61078" w:rsidP="00BE3591">
      <w:pPr>
        <w:numPr>
          <w:ilvl w:val="0"/>
          <w:numId w:val="2"/>
        </w:numPr>
        <w:spacing w:after="240"/>
        <w:ind w:left="851" w:hanging="284"/>
        <w:jc w:val="both"/>
      </w:pPr>
      <w:r>
        <w:t xml:space="preserve">Druhá </w:t>
      </w:r>
      <w:r w:rsidR="00D43767" w:rsidRPr="00D43767">
        <w:t>položk</w:t>
      </w:r>
      <w:r>
        <w:t xml:space="preserve">a je </w:t>
      </w:r>
      <w:r w:rsidR="00D43767" w:rsidRPr="00D43767">
        <w:t>vypočtená daň z</w:t>
      </w:r>
      <w:r>
        <w:t> </w:t>
      </w:r>
      <w:r w:rsidR="00D43767" w:rsidRPr="00D43767">
        <w:t>nemovitostí</w:t>
      </w:r>
      <w:r>
        <w:t xml:space="preserve"> v souladu se zákonem č. 338/1992 Sb., </w:t>
      </w:r>
      <w:r w:rsidR="00A74879">
        <w:t>zákon o dani z nemovitých věcí.</w:t>
      </w:r>
    </w:p>
    <w:p w:rsidR="000E5E3F" w:rsidRPr="00D43767" w:rsidRDefault="00BB4049" w:rsidP="00BE3591">
      <w:pPr>
        <w:numPr>
          <w:ilvl w:val="0"/>
          <w:numId w:val="2"/>
        </w:numPr>
        <w:spacing w:after="240"/>
        <w:ind w:left="851" w:hanging="284"/>
        <w:jc w:val="both"/>
      </w:pPr>
      <w:r w:rsidRPr="00D43767">
        <w:t>Výslednou cenou za pronájem je součet těchto dvou položek</w:t>
      </w:r>
      <w:r w:rsidR="004C0CC5">
        <w:t xml:space="preserve"> (součet položek uvedených v písm. A a B tohoto článku)</w:t>
      </w:r>
      <w:r w:rsidRPr="00D43767">
        <w:t>.</w:t>
      </w:r>
    </w:p>
    <w:p w:rsidR="00801A84" w:rsidRPr="00A61078" w:rsidRDefault="00801A84" w:rsidP="00A61078">
      <w:pPr>
        <w:spacing w:after="120"/>
        <w:jc w:val="center"/>
        <w:rPr>
          <w:rFonts w:eastAsia="Calibri" w:cs="Times New Roman"/>
          <w:lang w:eastAsia="en-US"/>
        </w:rPr>
      </w:pPr>
      <w:r w:rsidRPr="0012397F">
        <w:rPr>
          <w:rFonts w:eastAsia="Calibri" w:cs="Times New Roman"/>
          <w:lang w:eastAsia="en-US"/>
        </w:rPr>
        <w:t>Článek I</w:t>
      </w:r>
      <w:r>
        <w:rPr>
          <w:rFonts w:eastAsia="Calibri" w:cs="Times New Roman"/>
          <w:lang w:eastAsia="en-US"/>
        </w:rPr>
        <w:t>II</w:t>
      </w:r>
      <w:r w:rsidRPr="0012397F">
        <w:rPr>
          <w:rFonts w:eastAsia="Calibri" w:cs="Times New Roman"/>
          <w:lang w:eastAsia="en-US"/>
        </w:rPr>
        <w:t>.</w:t>
      </w:r>
    </w:p>
    <w:p w:rsidR="00801A84" w:rsidRPr="00801A84" w:rsidRDefault="00801A84" w:rsidP="00EC661C">
      <w:pPr>
        <w:pStyle w:val="Odstavecseseznamem"/>
        <w:numPr>
          <w:ilvl w:val="0"/>
          <w:numId w:val="6"/>
        </w:numPr>
        <w:spacing w:after="0" w:line="240" w:lineRule="auto"/>
        <w:ind w:left="425" w:hanging="425"/>
        <w:contextualSpacing w:val="0"/>
        <w:jc w:val="both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  <w:r w:rsidRPr="00801A84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 xml:space="preserve">Ke dni nabytí účinnosti této směrnice se zrušuje </w:t>
      </w:r>
      <w:r w:rsidR="00AE0E42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>Směrnice č.</w:t>
      </w:r>
      <w:r w:rsidR="009E0255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 xml:space="preserve"> 2/200</w:t>
      </w:r>
      <w:r w:rsidR="00066FDC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>4 na výpočet pronájmu pozemků v obci Snědovice.</w:t>
      </w:r>
    </w:p>
    <w:p w:rsidR="000E5E3F" w:rsidRPr="00801A84" w:rsidRDefault="00801A84" w:rsidP="00801A84">
      <w:pPr>
        <w:pStyle w:val="Odstavecseseznamem"/>
        <w:numPr>
          <w:ilvl w:val="0"/>
          <w:numId w:val="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  <w:r w:rsidRPr="00801A84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 xml:space="preserve">Tato směrnice je platná dnem podpisu a nabývá účinnosti </w:t>
      </w:r>
      <w:r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 xml:space="preserve">dnem </w:t>
      </w:r>
      <w:r w:rsidR="00066FDC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>1. 2. 2023.</w:t>
      </w:r>
    </w:p>
    <w:p w:rsidR="000E5E3F" w:rsidRDefault="000E5E3F" w:rsidP="00A61078">
      <w:pPr>
        <w:ind w:left="720"/>
        <w:jc w:val="both"/>
        <w:rPr>
          <w:b/>
        </w:rPr>
      </w:pPr>
    </w:p>
    <w:p w:rsidR="000E5E3F" w:rsidRDefault="000E5E3F" w:rsidP="00DD3D04">
      <w:pPr>
        <w:jc w:val="both"/>
        <w:rPr>
          <w:b/>
        </w:rPr>
      </w:pPr>
    </w:p>
    <w:p w:rsidR="000E5E3F" w:rsidRDefault="00BB4049" w:rsidP="00D43767">
      <w:pPr>
        <w:rPr>
          <w:b/>
        </w:rPr>
      </w:pPr>
      <w:r>
        <w:t xml:space="preserve">Ve Snědovicích dne </w:t>
      </w:r>
      <w:r w:rsidR="00B41152">
        <w:t>30</w:t>
      </w:r>
      <w:r>
        <w:t>.</w:t>
      </w:r>
      <w:r w:rsidR="00112D0D">
        <w:t xml:space="preserve"> </w:t>
      </w:r>
      <w:r>
        <w:t>1.</w:t>
      </w:r>
      <w:r w:rsidR="00112D0D">
        <w:t xml:space="preserve"> </w:t>
      </w:r>
      <w:r>
        <w:t>2023</w:t>
      </w:r>
    </w:p>
    <w:p w:rsidR="000E5E3F" w:rsidRDefault="000E5E3F" w:rsidP="000E5E3F">
      <w:pPr>
        <w:ind w:left="720"/>
        <w:jc w:val="both"/>
        <w:rPr>
          <w:b/>
        </w:rPr>
      </w:pPr>
    </w:p>
    <w:p w:rsidR="000E5E3F" w:rsidRDefault="000E5E3F" w:rsidP="000E5E3F">
      <w:pPr>
        <w:ind w:left="720"/>
        <w:jc w:val="both"/>
        <w:rPr>
          <w:b/>
        </w:rPr>
      </w:pPr>
    </w:p>
    <w:p w:rsidR="00112D0D" w:rsidRDefault="00112D0D" w:rsidP="00DD3D04">
      <w:pPr>
        <w:jc w:val="both"/>
        <w:rPr>
          <w:b/>
        </w:rPr>
      </w:pPr>
    </w:p>
    <w:p w:rsidR="00DD3D04" w:rsidRDefault="00DD3D04" w:rsidP="00DD3D04">
      <w:pPr>
        <w:jc w:val="both"/>
        <w:rPr>
          <w:b/>
        </w:rPr>
      </w:pPr>
    </w:p>
    <w:p w:rsidR="00112D0D" w:rsidRDefault="00112D0D" w:rsidP="00D43767">
      <w:pPr>
        <w:jc w:val="right"/>
        <w:rPr>
          <w:b/>
        </w:rPr>
      </w:pPr>
      <w:r>
        <w:rPr>
          <w:b/>
        </w:rPr>
        <w:t>________________________</w:t>
      </w:r>
    </w:p>
    <w:p w:rsidR="000E5E3F" w:rsidRDefault="000E5E3F" w:rsidP="00D43767">
      <w:pPr>
        <w:ind w:left="7090" w:firstLine="281"/>
      </w:pPr>
      <w:r>
        <w:t xml:space="preserve">Miroslav Hampl </w:t>
      </w:r>
      <w:proofErr w:type="gramStart"/>
      <w:r w:rsidR="0011298C">
        <w:t>v.r.</w:t>
      </w:r>
      <w:proofErr w:type="gramEnd"/>
    </w:p>
    <w:p w:rsidR="000E5E3F" w:rsidRDefault="00066FDC" w:rsidP="00DD3D04">
      <w:pPr>
        <w:ind w:left="7090" w:firstLine="707"/>
      </w:pPr>
      <w:r>
        <w:t>s</w:t>
      </w:r>
      <w:r w:rsidR="00BB4049">
        <w:t>tarosta</w:t>
      </w:r>
    </w:p>
    <w:p w:rsidR="00B41152" w:rsidRPr="00DD3D04" w:rsidRDefault="00B41152" w:rsidP="00DD3D04">
      <w:pPr>
        <w:ind w:left="7090" w:firstLine="707"/>
        <w:rPr>
          <w:b/>
        </w:rPr>
      </w:pPr>
    </w:p>
    <w:p w:rsidR="00582238" w:rsidRDefault="00582238"/>
    <w:sectPr w:rsidR="00582238" w:rsidSect="00997659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C1A" w:rsidRDefault="007B5C1A" w:rsidP="00174DA4">
      <w:r>
        <w:separator/>
      </w:r>
    </w:p>
  </w:endnote>
  <w:endnote w:type="continuationSeparator" w:id="0">
    <w:p w:rsidR="007B5C1A" w:rsidRDefault="007B5C1A" w:rsidP="00174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6D1" w:rsidRDefault="00F356D1" w:rsidP="00F356D1">
    <w:pPr>
      <w:rPr>
        <w:rFonts w:cs="Times New Roman"/>
        <w:color w:val="404040"/>
      </w:rPr>
    </w:pPr>
  </w:p>
  <w:p w:rsidR="00F356D1" w:rsidRDefault="00F356D1" w:rsidP="00F356D1">
    <w:pPr>
      <w:jc w:val="both"/>
      <w:rPr>
        <w:rFonts w:cs="Times New Roman"/>
        <w:color w:val="404040"/>
      </w:rPr>
    </w:pPr>
    <w:r>
      <w:rPr>
        <w:rFonts w:cs="Times New Roman"/>
        <w:color w:val="404040"/>
      </w:rPr>
      <w:t xml:space="preserve">Tato směrnice byla </w:t>
    </w:r>
    <w:r w:rsidRPr="000E5E3F">
      <w:rPr>
        <w:rFonts w:cs="Times New Roman"/>
        <w:color w:val="404040"/>
      </w:rPr>
      <w:t>schválen</w:t>
    </w:r>
    <w:r>
      <w:rPr>
        <w:rFonts w:cs="Times New Roman"/>
        <w:color w:val="404040"/>
      </w:rPr>
      <w:t>a</w:t>
    </w:r>
    <w:r w:rsidR="00986624">
      <w:rPr>
        <w:rFonts w:cs="Times New Roman"/>
        <w:color w:val="404040"/>
      </w:rPr>
      <w:t xml:space="preserve"> zastupitelstvem obce dne </w:t>
    </w:r>
    <w:proofErr w:type="gramStart"/>
    <w:r w:rsidR="00986624" w:rsidRPr="00986624">
      <w:rPr>
        <w:rFonts w:cs="Times New Roman"/>
        <w:color w:val="404040"/>
        <w:u w:val="single"/>
      </w:rPr>
      <w:t>30.1.2023</w:t>
    </w:r>
    <w:proofErr w:type="gramEnd"/>
    <w:r w:rsidRPr="000E5E3F">
      <w:rPr>
        <w:rFonts w:cs="Times New Roman"/>
        <w:color w:val="404040"/>
      </w:rPr>
      <w:t>, usnesení číslo</w:t>
    </w:r>
    <w:r w:rsidR="00986624">
      <w:rPr>
        <w:rFonts w:cs="Times New Roman"/>
        <w:color w:val="404040"/>
      </w:rPr>
      <w:t>:</w:t>
    </w:r>
    <w:r w:rsidRPr="000E5E3F">
      <w:rPr>
        <w:rFonts w:cs="Times New Roman"/>
        <w:color w:val="404040"/>
      </w:rPr>
      <w:t xml:space="preserve"> </w:t>
    </w:r>
    <w:r w:rsidR="00986624" w:rsidRPr="00986624">
      <w:rPr>
        <w:rFonts w:cs="Times New Roman"/>
        <w:color w:val="404040"/>
        <w:u w:val="single"/>
      </w:rPr>
      <w:t>12</w:t>
    </w:r>
    <w:r w:rsidR="00986624">
      <w:rPr>
        <w:rFonts w:cs="Times New Roman"/>
        <w:color w:val="404040"/>
      </w:rPr>
      <w:t xml:space="preserve"> </w:t>
    </w:r>
    <w:r w:rsidRPr="000E5E3F">
      <w:rPr>
        <w:rFonts w:cs="Times New Roman"/>
        <w:color w:val="404040"/>
      </w:rPr>
      <w:t>nadpoloviční většinou hlasů všech členů zastupitelstva obce.</w:t>
    </w:r>
  </w:p>
  <w:p w:rsidR="00F356D1" w:rsidRDefault="00F356D1" w:rsidP="00F356D1">
    <w:pPr>
      <w:rPr>
        <w:rFonts w:cs="Times New Roman"/>
        <w:color w:val="404040"/>
      </w:rPr>
    </w:pPr>
  </w:p>
  <w:p w:rsidR="00F356D1" w:rsidRDefault="00F356D1" w:rsidP="00F356D1">
    <w:pPr>
      <w:rPr>
        <w:rFonts w:cs="Times New Roman"/>
        <w:color w:val="404040"/>
      </w:rPr>
    </w:pPr>
  </w:p>
  <w:p w:rsidR="00F53944" w:rsidRPr="00F356D1" w:rsidRDefault="00F356D1" w:rsidP="00F356D1">
    <w:pPr>
      <w:rPr>
        <w:rFonts w:cs="Times New Roman"/>
        <w:color w:val="404040"/>
      </w:rPr>
    </w:pPr>
    <w:r>
      <w:rPr>
        <w:rFonts w:cs="Times New Roman"/>
        <w:color w:val="404040"/>
      </w:rPr>
      <w:t>Z</w:t>
    </w:r>
    <w:r w:rsidRPr="000E5E3F">
      <w:rPr>
        <w:rFonts w:cs="Times New Roman"/>
        <w:color w:val="404040"/>
      </w:rPr>
      <w:t>veřejněn</w:t>
    </w:r>
    <w:r>
      <w:rPr>
        <w:rFonts w:cs="Times New Roman"/>
        <w:color w:val="404040"/>
      </w:rPr>
      <w:t xml:space="preserve">o na úřední desce obce od </w:t>
    </w:r>
    <w:proofErr w:type="gramStart"/>
    <w:r w:rsidR="00986624">
      <w:rPr>
        <w:rFonts w:cs="Times New Roman"/>
        <w:color w:val="404040"/>
      </w:rPr>
      <w:t>1.2.2023</w:t>
    </w:r>
    <w:proofErr w:type="gramEnd"/>
    <w:r w:rsidR="00986624">
      <w:rPr>
        <w:rFonts w:cs="Times New Roman"/>
        <w:color w:val="40404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C1A" w:rsidRDefault="007B5C1A" w:rsidP="00174DA4">
      <w:r>
        <w:separator/>
      </w:r>
    </w:p>
  </w:footnote>
  <w:footnote w:type="continuationSeparator" w:id="0">
    <w:p w:rsidR="007B5C1A" w:rsidRDefault="007B5C1A" w:rsidP="00174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44" w:rsidRDefault="00174DA4">
    <w:pPr>
      <w:pStyle w:val="Zhlav"/>
    </w:pPr>
    <w:r>
      <w:t>Obec Snědovice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239B"/>
    <w:multiLevelType w:val="hybridMultilevel"/>
    <w:tmpl w:val="49A6D77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C7C23"/>
    <w:multiLevelType w:val="hybridMultilevel"/>
    <w:tmpl w:val="1B90B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8024E"/>
    <w:multiLevelType w:val="hybridMultilevel"/>
    <w:tmpl w:val="3B8A71E8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9337506"/>
    <w:multiLevelType w:val="multilevel"/>
    <w:tmpl w:val="14BCAD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A605885"/>
    <w:multiLevelType w:val="hybridMultilevel"/>
    <w:tmpl w:val="8200C76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41189"/>
    <w:multiLevelType w:val="hybridMultilevel"/>
    <w:tmpl w:val="C04E1C4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5E3F"/>
    <w:rsid w:val="0005021A"/>
    <w:rsid w:val="00066FDC"/>
    <w:rsid w:val="000E5E3F"/>
    <w:rsid w:val="0011298C"/>
    <w:rsid w:val="00112D0D"/>
    <w:rsid w:val="00174DA4"/>
    <w:rsid w:val="002B3BA2"/>
    <w:rsid w:val="002E512C"/>
    <w:rsid w:val="004777FC"/>
    <w:rsid w:val="004C0CC5"/>
    <w:rsid w:val="00582238"/>
    <w:rsid w:val="005E2BC3"/>
    <w:rsid w:val="00612E55"/>
    <w:rsid w:val="00794D20"/>
    <w:rsid w:val="007B5C1A"/>
    <w:rsid w:val="00801A84"/>
    <w:rsid w:val="008344F9"/>
    <w:rsid w:val="008D0CB6"/>
    <w:rsid w:val="00986624"/>
    <w:rsid w:val="00997659"/>
    <w:rsid w:val="009E0255"/>
    <w:rsid w:val="009E6BCB"/>
    <w:rsid w:val="00A61078"/>
    <w:rsid w:val="00A74879"/>
    <w:rsid w:val="00AE0E42"/>
    <w:rsid w:val="00B41152"/>
    <w:rsid w:val="00BB4049"/>
    <w:rsid w:val="00BC0F51"/>
    <w:rsid w:val="00BE3591"/>
    <w:rsid w:val="00D21342"/>
    <w:rsid w:val="00D43767"/>
    <w:rsid w:val="00DD3D04"/>
    <w:rsid w:val="00E744F9"/>
    <w:rsid w:val="00EC661C"/>
    <w:rsid w:val="00F356D1"/>
    <w:rsid w:val="00F520BE"/>
    <w:rsid w:val="00F53944"/>
    <w:rsid w:val="00FA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7659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99765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997659"/>
    <w:pPr>
      <w:spacing w:after="120"/>
    </w:pPr>
  </w:style>
  <w:style w:type="paragraph" w:styleId="Seznam">
    <w:name w:val="List"/>
    <w:basedOn w:val="Zkladntext"/>
    <w:rsid w:val="00997659"/>
  </w:style>
  <w:style w:type="paragraph" w:customStyle="1" w:styleId="Popisek">
    <w:name w:val="Popisek"/>
    <w:basedOn w:val="Normln"/>
    <w:rsid w:val="00997659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997659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3767"/>
    <w:rPr>
      <w:rFonts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3767"/>
    <w:rPr>
      <w:rFonts w:eastAsia="SimSun" w:cs="Mangal"/>
      <w:kern w:val="1"/>
      <w:sz w:val="18"/>
      <w:szCs w:val="16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174DA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174DA4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174DA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174DA4"/>
    <w:rPr>
      <w:rFonts w:eastAsia="SimSu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801A8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801A84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AE0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0E42"/>
    <w:rPr>
      <w:rFonts w:cs="Mangal"/>
      <w:sz w:val="20"/>
      <w:szCs w:val="18"/>
    </w:rPr>
  </w:style>
  <w:style w:type="character" w:customStyle="1" w:styleId="TextkomenteChar">
    <w:name w:val="Text komentáře Char"/>
    <w:link w:val="Textkomente"/>
    <w:uiPriority w:val="99"/>
    <w:semiHidden/>
    <w:rsid w:val="00AE0E42"/>
    <w:rPr>
      <w:rFonts w:eastAsia="SimSun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E4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0E42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530490-5BAD-422B-A31D-862E5ACF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Hampl</dc:creator>
  <cp:lastModifiedBy>STAROSTKA</cp:lastModifiedBy>
  <cp:revision>4</cp:revision>
  <cp:lastPrinted>2023-01-25T16:38:00Z</cp:lastPrinted>
  <dcterms:created xsi:type="dcterms:W3CDTF">2023-04-24T08:28:00Z</dcterms:created>
  <dcterms:modified xsi:type="dcterms:W3CDTF">2023-04-24T08:38:00Z</dcterms:modified>
</cp:coreProperties>
</file>