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b/>
          <w:bCs/>
          <w:sz w:val="40"/>
          <w:szCs w:val="40"/>
          <w:u w:val="none"/>
        </w:rPr>
        <w:t>Žádost o prodej dříví z obecních lesů Snědovice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</w:t>
      </w:r>
    </w:p>
    <w:p>
      <w:pPr>
        <w:pStyle w:val="Normal"/>
        <w:bidi w:val="0"/>
        <w:spacing w:lineRule="auto" w:line="276"/>
        <w:jc w:val="left"/>
        <w:rPr/>
      </w:pPr>
      <w:r>
        <w:rPr/>
        <w:t>Jméno a příjmení žadatele:</w:t>
        <w:tab/>
      </w:r>
      <w:r>
        <w:rPr>
          <w:u w:val="none"/>
        </w:rPr>
        <w:t>__________________________________________________</w:t>
      </w:r>
    </w:p>
    <w:p>
      <w:pPr>
        <w:pStyle w:val="Normal"/>
        <w:bidi w:val="0"/>
        <w:spacing w:lineRule="auto" w:line="276"/>
        <w:jc w:val="left"/>
        <w:rPr>
          <w:u w:val="none"/>
        </w:rPr>
      </w:pPr>
      <w:r>
        <w:rPr>
          <w:u w:val="none"/>
        </w:rPr>
        <w:t xml:space="preserve">Trvale bytem:  </w:t>
        <w:tab/>
      </w:r>
      <w:r>
        <w:rPr>
          <w:b w:val="false"/>
          <w:bCs w:val="false"/>
          <w:u w:val="none"/>
        </w:rPr>
        <w:tab/>
      </w:r>
      <w:r>
        <w:rPr>
          <w:b w:val="false"/>
          <w:bCs w:val="false"/>
          <w:u w:val="none"/>
        </w:rPr>
        <w:t>__________________________________________________</w:t>
      </w:r>
    </w:p>
    <w:p>
      <w:pPr>
        <w:pStyle w:val="Normal"/>
        <w:bidi w:val="0"/>
        <w:spacing w:lineRule="auto" w:line="276"/>
        <w:jc w:val="left"/>
        <w:rPr>
          <w:u w:val="none"/>
        </w:rPr>
      </w:pPr>
      <w:r>
        <w:rPr>
          <w:u w:val="none"/>
        </w:rPr>
        <w:t>Adresa objektu:</w:t>
        <w:tab/>
        <w:tab/>
      </w:r>
      <w:r>
        <w:rPr>
          <w:b w:val="false"/>
          <w:bCs w:val="false"/>
          <w:u w:val="none"/>
        </w:rPr>
        <w:t>__________________________________________________</w:t>
      </w:r>
    </w:p>
    <w:p>
      <w:pPr>
        <w:pStyle w:val="Normal"/>
        <w:bidi w:val="0"/>
        <w:spacing w:lineRule="auto" w:line="276"/>
        <w:jc w:val="left"/>
        <w:rPr>
          <w:u w:val="none"/>
        </w:rPr>
      </w:pPr>
      <w:r>
        <w:rPr>
          <w:u w:val="none"/>
        </w:rPr>
        <w:t xml:space="preserve">Telefonní kontakt:  </w:t>
        <w:tab/>
        <w:tab/>
      </w:r>
      <w:r>
        <w:rPr>
          <w:u w:val="none"/>
        </w:rPr>
        <w:t>_____________________</w:t>
        <w:tab/>
      </w:r>
      <w:r>
        <w:rPr>
          <w:u w:val="none"/>
        </w:rPr>
        <w:t>email:_____________________</w:t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Žádám tímto o prodej dříví z obecních lesů a to: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dřevo jehličnaté měkké – cca ________ prm, listnaté tvrdé – cca ________ prm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Forma:   </w:t>
      </w:r>
      <w:r>
        <w:rPr>
          <w:u w:val="none"/>
        </w:rPr>
        <w:t xml:space="preserve">______________________________________ </w:t>
      </w:r>
    </w:p>
    <w:p>
      <w:pPr>
        <w:pStyle w:val="Normal"/>
        <w:bidi w:val="0"/>
        <w:jc w:val="left"/>
        <w:rPr/>
      </w:pPr>
      <w:r>
        <w:rPr/>
        <w:tab/>
        <w:t>(1. = samovýroba, 2. = prodej z odvozního místa)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Prohlašuji, že jsem seznámen se Směrnicí č. 3/2025 obce Snědovice o hospodaření s obecním dřevem. </w:t>
      </w:r>
      <w:r>
        <w:rPr>
          <w:bCs/>
          <w:shd w:fill="auto" w:val="clear"/>
        </w:rPr>
        <w:t>Samovýrobu dřeva</w:t>
      </w:r>
      <w:r>
        <w:rPr>
          <w:shd w:fill="auto" w:val="clear"/>
        </w:rPr>
        <w:t xml:space="preserve"> provádí fyzická osoba starší 18-ti let, jenž práci v lesích při samovýrobě dřeva koná na vlastní nebezpečí.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/>
      </w:pPr>
      <w:r>
        <w:rPr/>
        <w:t xml:space="preserve">V </w:t>
      </w:r>
      <w:r>
        <w:rPr>
          <w:u w:val="none"/>
        </w:rPr>
        <w:t>_____________________</w:t>
      </w:r>
      <w:r>
        <w:rPr/>
        <w:t xml:space="preserve"> dne </w:t>
      </w:r>
      <w:r>
        <w:rPr>
          <w:u w:val="none"/>
        </w:rPr>
        <w:t>_____________________</w:t>
      </w: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 xml:space="preserve">________________________                                                                                        </w:t>
        <w:tab/>
        <w:tab/>
        <w:tab/>
        <w:tab/>
        <w:tab/>
        <w:tab/>
        <w:tab/>
        <w:tab/>
        <w:tab/>
        <w:t xml:space="preserve">podpis žadatele-kupujícího </w:t>
      </w:r>
    </w:p>
    <w:p>
      <w:pPr>
        <w:pStyle w:val="Normal"/>
        <w:bidi w:val="0"/>
        <w:spacing w:lineRule="auto" w:line="276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Samovýroba</w:t>
      </w:r>
      <w:r>
        <w:rPr>
          <w:sz w:val="20"/>
          <w:szCs w:val="20"/>
        </w:rPr>
        <w:t xml:space="preserve"> je max. množství dřeva na jednu nemovitost (dům nebo byt) u občanů s trvalým pobytem v „obcích Snědovicka“ </w:t>
      </w:r>
      <w:r>
        <w:rPr>
          <w:b/>
          <w:bCs/>
          <w:sz w:val="20"/>
          <w:szCs w:val="20"/>
        </w:rPr>
        <w:t xml:space="preserve">15 </w:t>
      </w:r>
      <w:r>
        <w:rPr>
          <w:sz w:val="20"/>
          <w:szCs w:val="20"/>
        </w:rPr>
        <w:t xml:space="preserve">prostorových metrů (dále jen „prm“) za jeden kalendářní rok. Pro stavební objekty bez občana s trvalým pobytem je stanoveno maximální množství </w:t>
      </w:r>
      <w:r>
        <w:rPr>
          <w:b/>
          <w:bCs/>
          <w:sz w:val="20"/>
          <w:szCs w:val="20"/>
        </w:rPr>
        <w:t>3</w:t>
      </w:r>
      <w:r>
        <w:rPr>
          <w:sz w:val="20"/>
          <w:szCs w:val="20"/>
        </w:rPr>
        <w:t> prm za jeden kalendářní rok.</w:t>
      </w:r>
    </w:p>
    <w:p>
      <w:pPr>
        <w:pStyle w:val="Normal"/>
        <w:bidi w:val="0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Při prodeji palivového dřeva z </w:t>
      </w:r>
      <w:r>
        <w:rPr>
          <w:b/>
          <w:bCs/>
          <w:sz w:val="20"/>
          <w:szCs w:val="20"/>
        </w:rPr>
        <w:t>odvozního místa</w:t>
      </w:r>
      <w:r>
        <w:rPr>
          <w:sz w:val="20"/>
          <w:szCs w:val="20"/>
        </w:rPr>
        <w:t xml:space="preserve"> je max. množství dřeva na jednu nemovitost (dům nebo byt) u občanů s trvalým pobytem v „obcích Snědovicka“ </w:t>
      </w:r>
      <w:r>
        <w:rPr>
          <w:b/>
          <w:bCs/>
          <w:sz w:val="20"/>
          <w:szCs w:val="20"/>
        </w:rPr>
        <w:t>16</w:t>
      </w:r>
      <w:r>
        <w:rPr>
          <w:sz w:val="20"/>
          <w:szCs w:val="20"/>
        </w:rPr>
        <w:t xml:space="preserve"> „prm“  za jeden kalendářní rok. Pro stavební objekty bez občana s trvalým pobytem je stanoveno maximální množství </w:t>
      </w:r>
      <w:r>
        <w:rPr>
          <w:b/>
          <w:bCs/>
          <w:sz w:val="20"/>
          <w:szCs w:val="20"/>
        </w:rPr>
        <w:t>8 „</w:t>
      </w:r>
      <w:r>
        <w:rPr>
          <w:sz w:val="20"/>
          <w:szCs w:val="20"/>
        </w:rPr>
        <w:t xml:space="preserve">prm“  za jeden kalendářní rok. </w:t>
      </w:r>
    </w:p>
    <w:p>
      <w:pPr>
        <w:pStyle w:val="Normal"/>
        <w:bidi w:val="0"/>
        <w:spacing w:lineRule="auto" w:line="276"/>
        <w:jc w:val="both"/>
        <w:rPr>
          <w:sz w:val="20"/>
          <w:szCs w:val="20"/>
        </w:rPr>
      </w:pPr>
      <w:r>
        <w:rPr/>
      </w:r>
    </w:p>
    <w:tbl>
      <w:tblPr>
        <w:tblW w:w="544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1532"/>
        <w:gridCol w:w="2101"/>
      </w:tblGrid>
      <w:tr>
        <w:trPr/>
        <w:tc>
          <w:tcPr>
            <w:tcW w:w="1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Obsahtabulky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Samovýroba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Obsahtabulky"/>
              <w:bidi w:val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Měkké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Obsahtabulky"/>
              <w:bidi w:val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300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Kč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(bez DPH)</w:t>
            </w:r>
          </w:p>
        </w:tc>
      </w:tr>
      <w:tr>
        <w:trPr/>
        <w:tc>
          <w:tcPr>
            <w:tcW w:w="1811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Obsahtabulky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Obsahtabulky"/>
              <w:bidi w:val="0"/>
              <w:jc w:val="center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Tvrdé</w:t>
            </w:r>
          </w:p>
        </w:tc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Obsahtabulky"/>
              <w:bidi w:val="0"/>
              <w:jc w:val="center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500 </w:t>
            </w: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Kč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(bez DPH)</w:t>
            </w:r>
          </w:p>
        </w:tc>
      </w:tr>
      <w:tr>
        <w:trPr/>
        <w:tc>
          <w:tcPr>
            <w:tcW w:w="181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Obsahtabulky"/>
              <w:bidi w:val="0"/>
              <w:jc w:val="left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K prodeji občanům z odvozního místa</w:t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Obsahtabulky"/>
              <w:bidi w:val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Měkké</w:t>
            </w:r>
          </w:p>
        </w:tc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Obsahtabulky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650 Kč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(bez DPH)</w:t>
            </w:r>
          </w:p>
        </w:tc>
      </w:tr>
      <w:tr>
        <w:trPr/>
        <w:tc>
          <w:tcPr>
            <w:tcW w:w="1811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Obsahtabulky"/>
              <w:jc w:val="left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Obsahtabulky"/>
              <w:bidi w:val="0"/>
              <w:jc w:val="center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Tvrdé</w:t>
            </w:r>
          </w:p>
        </w:tc>
        <w:tc>
          <w:tcPr>
            <w:tcW w:w="2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Obsahtabulky"/>
              <w:jc w:val="center"/>
              <w:rPr>
                <w:rFonts w:ascii="Liberation Sans" w:hAnsi="Liberation Sans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ans" w:hAnsi="Liberation Sans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900 Kč 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(bez DPH)</w:t>
            </w:r>
          </w:p>
        </w:tc>
      </w:tr>
    </w:tbl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příloha č. </w:t>
      </w:r>
      <w:r>
        <w:rPr>
          <w:sz w:val="20"/>
          <w:szCs w:val="20"/>
        </w:rPr>
        <w:t xml:space="preserve">1 </w:t>
      </w:r>
      <w:r>
        <w:rPr>
          <w:sz w:val="20"/>
          <w:szCs w:val="20"/>
        </w:rPr>
        <w:t>k</w:t>
      </w:r>
      <w:r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 xml:space="preserve">Směrnici č. </w:t>
      </w:r>
      <w:r>
        <w:rPr>
          <w:b w:val="false"/>
          <w:bCs w:val="false"/>
          <w:sz w:val="20"/>
          <w:szCs w:val="20"/>
        </w:rPr>
        <w:t>3</w:t>
      </w:r>
      <w:r>
        <w:rPr>
          <w:b w:val="false"/>
          <w:bCs w:val="false"/>
          <w:sz w:val="20"/>
          <w:szCs w:val="20"/>
        </w:rPr>
        <w:t>/202</w:t>
      </w:r>
      <w:r>
        <w:rPr>
          <w:b w:val="false"/>
          <w:bCs w:val="false"/>
          <w:sz w:val="20"/>
          <w:szCs w:val="20"/>
        </w:rPr>
        <w:t>5</w:t>
      </w:r>
      <w:r>
        <w:rPr>
          <w:b w:val="false"/>
          <w:bCs w:val="false"/>
          <w:sz w:val="20"/>
          <w:szCs w:val="20"/>
        </w:rPr>
        <w:t xml:space="preserve"> obce Snědovice o hospodaření s obecním dřevem.</w:t>
      </w:r>
    </w:p>
    <w:sectPr>
      <w:headerReference w:type="default" r:id="rId2"/>
      <w:type w:val="nextPage"/>
      <w:pgSz w:w="11906" w:h="16838"/>
      <w:pgMar w:left="1134" w:right="1134" w:gutter="0" w:header="1134" w:top="335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before="0" w:after="0"/>
      <w:ind w:left="1416"/>
      <w:jc w:val="left"/>
      <w:rPr>
        <w:rFonts w:ascii="Arial" w:hAnsi="Arial"/>
        <w:b/>
        <w:bCs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14605</wp:posOffset>
          </wp:positionH>
          <wp:positionV relativeFrom="paragraph">
            <wp:posOffset>33020</wp:posOffset>
          </wp:positionV>
          <wp:extent cx="670560" cy="706755"/>
          <wp:effectExtent l="0" t="0" r="0" b="0"/>
          <wp:wrapSquare wrapText="bothSides"/>
          <wp:docPr id="1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" t="-65" r="-69" b="-65"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8"/>
        <w:szCs w:val="28"/>
      </w:rPr>
      <w:t>Obec  Snědovice</w:t>
      <w:tab/>
      <w:tab/>
      <w:tab/>
      <w:tab/>
    </w:r>
    <w:r>
      <w:rPr>
        <w:rFonts w:ascii="Arial" w:hAnsi="Arial"/>
        <w:b w:val="false"/>
        <w:bCs w:val="false"/>
        <w:sz w:val="20"/>
        <w:szCs w:val="20"/>
      </w:rPr>
      <w:t>PPD_</w:t>
    </w:r>
    <w:r>
      <w:rPr>
        <w:rFonts w:ascii="Arial" w:hAnsi="Arial"/>
        <w:b w:val="false"/>
        <w:bCs w:val="false"/>
        <w:sz w:val="20"/>
        <w:szCs w:val="20"/>
      </w:rPr>
      <w:t>_______</w:t>
    </w:r>
    <w:r>
      <w:rPr>
        <w:rFonts w:ascii="Arial" w:hAnsi="Arial"/>
        <w:b w:val="false"/>
        <w:bCs w:val="false"/>
        <w:sz w:val="20"/>
        <w:szCs w:val="20"/>
      </w:rPr>
      <w:t>____________</w:t>
    </w:r>
    <w:r>
      <w:rPr>
        <w:rFonts w:ascii="Arial" w:hAnsi="Arial"/>
        <w:b w:val="false"/>
        <w:bCs w:val="false"/>
        <w:sz w:val="20"/>
        <w:szCs w:val="20"/>
      </w:rPr>
      <w:t>___</w:t>
    </w:r>
    <w:r>
      <w:rPr>
        <w:rFonts w:ascii="Arial" w:hAnsi="Arial"/>
        <w:b w:val="false"/>
        <w:bCs w:val="false"/>
        <w:sz w:val="20"/>
        <w:szCs w:val="20"/>
      </w:rPr>
      <w:t>__</w:t>
    </w:r>
    <w:r>
      <w:rPr>
        <w:rFonts w:ascii="Arial" w:hAnsi="Arial"/>
        <w:b/>
        <w:bCs/>
        <w:sz w:val="28"/>
        <w:szCs w:val="28"/>
      </w:rPr>
      <w:tab/>
    </w:r>
    <w:r>
      <w:rPr>
        <w:rFonts w:ascii="Arial" w:hAnsi="Arial"/>
      </w:rPr>
      <w:t>Sídlo: Snědovice 99, 411 74 Snědovice,</w:t>
    </w:r>
  </w:p>
  <w:p>
    <w:pPr>
      <w:pStyle w:val="Normal"/>
      <w:bidi w:val="0"/>
      <w:spacing w:before="0" w:after="0"/>
      <w:ind w:left="1416"/>
      <w:jc w:val="left"/>
      <w:rPr/>
    </w:pPr>
    <w:r>
      <w:rPr>
        <w:rFonts w:ascii="Arial" w:hAnsi="Arial"/>
      </w:rPr>
      <w:t xml:space="preserve">IČO </w:t>
    </w:r>
    <w:r>
      <w:rPr>
        <w:rFonts w:ascii="Arial" w:hAnsi="Arial"/>
        <w:color w:val="303030"/>
      </w:rPr>
      <w:t>00264385,</w:t>
    </w:r>
    <w:r>
      <w:rPr>
        <w:rFonts w:ascii="Arial" w:hAnsi="Arial"/>
      </w:rPr>
      <w:t xml:space="preserve"> tel: 606 090 750, 416 878 031,</w:t>
    </w:r>
  </w:p>
  <w:p>
    <w:pPr>
      <w:pStyle w:val="Normal"/>
      <w:bidi w:val="0"/>
      <w:spacing w:before="0" w:after="240"/>
      <w:ind w:left="1416"/>
      <w:jc w:val="left"/>
      <w:rPr>
        <w:rFonts w:ascii="Arial" w:hAnsi="Arial"/>
        <w:color w:val="303030"/>
      </w:rPr>
    </w:pPr>
    <w:r>
      <w:rPr>
        <w:rFonts w:ascii="Arial" w:hAnsi="Arial"/>
      </w:rPr>
      <w:t xml:space="preserve">e-mail: obec.snedovice@gmail.com, </w:t>
    </w:r>
    <w:r>
      <w:rPr>
        <w:rFonts w:ascii="Arial" w:hAnsi="Arial"/>
        <w:color w:val="2F3A44"/>
      </w:rPr>
      <w:t xml:space="preserve">datová schránka: </w:t>
    </w:r>
    <w:r>
      <w:rPr>
        <w:rFonts w:ascii="Arial" w:hAnsi="Arial"/>
        <w:color w:val="303030"/>
      </w:rPr>
      <w:t>gdiaykc</w:t>
    </w:r>
  </w:p>
  <w:p>
    <w:pPr>
      <w:pStyle w:val="Normal"/>
      <w:bidi w:val="0"/>
      <w:jc w:val="left"/>
      <w:rPr/>
    </w:pPr>
    <w:r>
      <w:rPr>
        <w:rFonts w:ascii="Arial" w:hAnsi="Arial"/>
        <w:color w:val="303030"/>
      </w:rPr>
      <w:tab/>
      <w:tab/>
      <w:tab/>
      <w:tab/>
      <w:tab/>
      <w:tab/>
      <w:tab/>
      <w:tab/>
      <w:tab/>
      <w:t xml:space="preserve">číslo žádosti:______________                                                                                                                                                                                                  </w:t>
      <w:tab/>
      <w:tab/>
      <w:tab/>
      <w:tab/>
      <w:tab/>
      <w:tab/>
      <w:tab/>
      <w:tab/>
      <w:tab/>
      <w:t>(vyplní OÚ)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Zhlavazpat"/>
    <w:pPr>
      <w:suppressLineNumbers/>
    </w:pPr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200</TotalTime>
  <Application>LibreOffice/7.6.2.1$Windows_X86_64 LibreOffice_project/56f7684011345957bbf33a7ee678afaf4d2ba333</Application>
  <AppVersion>15.0000</AppVersion>
  <Pages>1</Pages>
  <Words>260</Words>
  <Characters>1658</Characters>
  <CharactersWithSpaces>2477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2023-10-23T15:48:35Z</dcterms:created>
  <dc:creator/>
  <dc:description/>
  <dc:language>cs-CZ</dc:language>
  <cp:lastModifiedBy/>
  <cp:lastPrinted>2025-10-31T12:14:08Z</cp:lastPrinted>
  <dcterms:modified xsi:type="dcterms:W3CDTF">2025-10-31T19:00:15Z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